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64B84" w14:textId="555AA0EE" w:rsidR="004277D9" w:rsidRDefault="002326DA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noProof/>
          <w:sz w:val="20"/>
          <w:szCs w:val="20"/>
          <w:lang w:eastAsia="de-DE"/>
        </w:rPr>
        <w:drawing>
          <wp:anchor distT="0" distB="0" distL="114300" distR="114300" simplePos="0" relativeHeight="251658752" behindDoc="0" locked="0" layoutInCell="1" allowOverlap="1" wp14:anchorId="7BB5062D" wp14:editId="0423856C">
            <wp:simplePos x="0" y="0"/>
            <wp:positionH relativeFrom="column">
              <wp:posOffset>4930013</wp:posOffset>
            </wp:positionH>
            <wp:positionV relativeFrom="paragraph">
              <wp:posOffset>-643890</wp:posOffset>
            </wp:positionV>
            <wp:extent cx="1339200" cy="464400"/>
            <wp:effectExtent l="0" t="0" r="0" b="0"/>
            <wp:wrapNone/>
            <wp:docPr id="3" name="Grafik 3" descr="C:\Users\FreundlD\AppData\Local\Microsoft\Windows\INetCache\Content.Word\CCD_gross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reundlD\AppData\Local\Microsoft\Windows\INetCache\Content.Word\CCD_gross_rg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200" cy="46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77D9">
        <w:rPr>
          <w:rFonts w:ascii="Arial-BoldMT" w:hAnsi="Arial-BoldMT" w:cs="Arial-BoldMT"/>
          <w:b/>
          <w:bCs/>
          <w:sz w:val="20"/>
          <w:szCs w:val="20"/>
        </w:rPr>
        <w:t>FEST</w:t>
      </w:r>
      <w:r w:rsidR="00557B41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 w:rsidR="004277D9">
        <w:rPr>
          <w:rFonts w:ascii="Arial-BoldMT" w:hAnsi="Arial-BoldMT" w:cs="Arial-BoldMT"/>
          <w:b/>
          <w:bCs/>
          <w:sz w:val="20"/>
          <w:szCs w:val="20"/>
        </w:rPr>
        <w:t>INSTALLIERTE TECHNIK IN DEN RÄUMEN 01, 02, 4, 5, 6, 7a, 7b, 8, 1</w:t>
      </w:r>
      <w:r w:rsidR="00CE0D14">
        <w:rPr>
          <w:rFonts w:ascii="Arial-BoldMT" w:hAnsi="Arial-BoldMT" w:cs="Arial-BoldMT"/>
          <w:b/>
          <w:bCs/>
          <w:sz w:val="20"/>
          <w:szCs w:val="20"/>
        </w:rPr>
        <w:t>3</w:t>
      </w:r>
    </w:p>
    <w:p w14:paraId="345BD721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258CE1A" w14:textId="28402509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T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ontechnik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63E78F5D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573CD68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Beschallung: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Fest</w:t>
      </w:r>
      <w:r w:rsidR="00557B4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installierte aktive Lautsprechersysteme von K+S</w:t>
      </w:r>
    </w:p>
    <w:p w14:paraId="069BFAD5" w14:textId="242447A1" w:rsidR="00396FBD" w:rsidRDefault="00396FBD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Audioquellen: </w:t>
      </w:r>
      <w:r>
        <w:rPr>
          <w:rFonts w:ascii="ArialMT" w:hAnsi="ArialMT" w:cs="ArialMT"/>
          <w:sz w:val="20"/>
          <w:szCs w:val="20"/>
        </w:rPr>
        <w:tab/>
        <w:t>USB, SD</w:t>
      </w:r>
      <w:r w:rsidR="00557B41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Karte</w:t>
      </w:r>
      <w:r w:rsidR="00927BFA">
        <w:rPr>
          <w:rFonts w:ascii="ArialMT" w:hAnsi="ArialMT" w:cs="ArialMT"/>
          <w:sz w:val="20"/>
          <w:szCs w:val="20"/>
        </w:rPr>
        <w:t>, Bluetooth</w:t>
      </w:r>
      <w:r w:rsidR="004277D9">
        <w:rPr>
          <w:rFonts w:ascii="ArialMT" w:hAnsi="ArialMT" w:cs="ArialMT"/>
          <w:sz w:val="20"/>
          <w:szCs w:val="20"/>
        </w:rPr>
        <w:t>.</w:t>
      </w:r>
    </w:p>
    <w:p w14:paraId="28F26E02" w14:textId="77777777" w:rsidR="004277D9" w:rsidRDefault="00396FBD" w:rsidP="00396FBD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Mikrofone:</w:t>
      </w:r>
      <w:r>
        <w:rPr>
          <w:rFonts w:ascii="ArialMT" w:hAnsi="ArialMT" w:cs="ArialMT"/>
          <w:sz w:val="20"/>
          <w:szCs w:val="20"/>
        </w:rPr>
        <w:tab/>
        <w:t>D</w:t>
      </w:r>
      <w:r w:rsidR="004277D9">
        <w:rPr>
          <w:rFonts w:ascii="ArialMT" w:hAnsi="ArialMT" w:cs="ArialMT"/>
          <w:sz w:val="20"/>
          <w:szCs w:val="20"/>
        </w:rPr>
        <w:t>rahtlose Hand</w:t>
      </w:r>
      <w:r>
        <w:rPr>
          <w:rFonts w:ascii="ArialMT" w:hAnsi="ArialMT" w:cs="ArialMT"/>
          <w:sz w:val="20"/>
          <w:szCs w:val="20"/>
        </w:rPr>
        <w:t>-</w:t>
      </w:r>
      <w:r w:rsidR="004277D9">
        <w:rPr>
          <w:rFonts w:ascii="ArialMT" w:hAnsi="ArialMT" w:cs="ArialMT"/>
          <w:sz w:val="20"/>
          <w:szCs w:val="20"/>
        </w:rPr>
        <w:t>/Ansteck</w:t>
      </w:r>
      <w:r>
        <w:rPr>
          <w:rFonts w:ascii="ArialMT" w:hAnsi="ArialMT" w:cs="ArialMT"/>
          <w:sz w:val="20"/>
          <w:szCs w:val="20"/>
        </w:rPr>
        <w:t>-/Nackenbügelmikrofone</w:t>
      </w:r>
      <w:r w:rsidR="004277D9">
        <w:rPr>
          <w:rFonts w:ascii="ArialMT" w:hAnsi="ArialMT" w:cs="ArialMT"/>
          <w:sz w:val="20"/>
          <w:szCs w:val="20"/>
        </w:rPr>
        <w:t>, Tisch- Stand</w:t>
      </w:r>
      <w:r>
        <w:rPr>
          <w:rFonts w:ascii="ArialMT" w:hAnsi="ArialMT" w:cs="ArialMT"/>
          <w:sz w:val="20"/>
          <w:szCs w:val="20"/>
        </w:rPr>
        <w:t>-</w:t>
      </w:r>
      <w:r w:rsidR="004277D9">
        <w:rPr>
          <w:rFonts w:ascii="ArialMT" w:hAnsi="ArialMT" w:cs="ArialMT"/>
          <w:sz w:val="20"/>
          <w:szCs w:val="20"/>
        </w:rPr>
        <w:t xml:space="preserve"> und</w:t>
      </w:r>
    </w:p>
    <w:p w14:paraId="77731824" w14:textId="1CFE30FE" w:rsidR="004277D9" w:rsidRDefault="00396FBD" w:rsidP="004277D9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Rednerpult</w:t>
      </w:r>
      <w:r w:rsidR="00557B41">
        <w:rPr>
          <w:rFonts w:ascii="ArialMT" w:hAnsi="ArialMT" w:cs="ArialMT"/>
          <w:sz w:val="20"/>
          <w:szCs w:val="20"/>
        </w:rPr>
        <w:t>-M</w:t>
      </w:r>
      <w:r>
        <w:rPr>
          <w:rFonts w:ascii="ArialMT" w:hAnsi="ArialMT" w:cs="ArialMT"/>
          <w:sz w:val="20"/>
          <w:szCs w:val="20"/>
        </w:rPr>
        <w:t>ik</w:t>
      </w:r>
      <w:r w:rsidR="00CC1231">
        <w:rPr>
          <w:rFonts w:ascii="ArialMT" w:hAnsi="ArialMT" w:cs="ArialMT"/>
          <w:sz w:val="20"/>
          <w:szCs w:val="20"/>
        </w:rPr>
        <w:t>rofone (</w:t>
      </w:r>
      <w:r w:rsidR="00557B41">
        <w:rPr>
          <w:rFonts w:ascii="ArialMT" w:hAnsi="ArialMT" w:cs="ArialMT"/>
          <w:sz w:val="20"/>
          <w:szCs w:val="20"/>
        </w:rPr>
        <w:t xml:space="preserve">u.a. von </w:t>
      </w:r>
      <w:r w:rsidR="00CC1231">
        <w:rPr>
          <w:rFonts w:ascii="ArialMT" w:hAnsi="ArialMT" w:cs="ArialMT"/>
          <w:sz w:val="20"/>
          <w:szCs w:val="20"/>
        </w:rPr>
        <w:t>Sennheiser,</w:t>
      </w:r>
      <w:r w:rsidR="00557B41">
        <w:rPr>
          <w:rFonts w:ascii="ArialMT" w:hAnsi="ArialMT" w:cs="ArialMT"/>
          <w:sz w:val="20"/>
          <w:szCs w:val="20"/>
        </w:rPr>
        <w:t xml:space="preserve"> </w:t>
      </w:r>
      <w:r w:rsidR="00CC1231">
        <w:rPr>
          <w:rFonts w:ascii="ArialMT" w:hAnsi="ArialMT" w:cs="ArialMT"/>
          <w:sz w:val="20"/>
          <w:szCs w:val="20"/>
        </w:rPr>
        <w:t>DPA</w:t>
      </w:r>
      <w:r>
        <w:rPr>
          <w:rFonts w:ascii="ArialMT" w:hAnsi="ArialMT" w:cs="ArialMT"/>
          <w:sz w:val="20"/>
          <w:szCs w:val="20"/>
        </w:rPr>
        <w:t>, Shure)</w:t>
      </w:r>
    </w:p>
    <w:p w14:paraId="15721FFB" w14:textId="77777777" w:rsidR="004277D9" w:rsidRDefault="00D0279C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Simultan</w:t>
      </w:r>
      <w:r w:rsidR="004277D9">
        <w:rPr>
          <w:rFonts w:ascii="ArialMT" w:hAnsi="ArialMT" w:cs="ArialMT"/>
          <w:sz w:val="20"/>
          <w:szCs w:val="20"/>
        </w:rPr>
        <w:t xml:space="preserve">: </w:t>
      </w:r>
      <w:r w:rsidR="004277D9">
        <w:rPr>
          <w:rFonts w:ascii="ArialMT" w:hAnsi="ArialMT" w:cs="ArialMT"/>
          <w:sz w:val="20"/>
          <w:szCs w:val="20"/>
        </w:rPr>
        <w:tab/>
      </w:r>
      <w:r w:rsidR="004277D9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4277D9">
        <w:rPr>
          <w:rFonts w:ascii="ArialMT" w:hAnsi="ArialMT" w:cs="ArialMT"/>
          <w:sz w:val="20"/>
          <w:szCs w:val="20"/>
        </w:rPr>
        <w:t xml:space="preserve">Mobiles </w:t>
      </w:r>
      <w:r w:rsidR="00396FBD">
        <w:rPr>
          <w:rFonts w:ascii="ArialMT" w:hAnsi="ArialMT" w:cs="ArialMT"/>
          <w:sz w:val="20"/>
          <w:szCs w:val="20"/>
        </w:rPr>
        <w:t>Dolmetschersystem auf Anfrage</w:t>
      </w:r>
    </w:p>
    <w:p w14:paraId="5641A03F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EAD7657" w14:textId="57EAC0E5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eleuchtung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4FA1BF32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0B30C7F8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Raumbeleuchtung: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Mehrere Lichtkreise, stufenlos dimmbar</w:t>
      </w:r>
    </w:p>
    <w:p w14:paraId="697430A9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Effektbeleuchtung: </w:t>
      </w:r>
      <w:r>
        <w:rPr>
          <w:rFonts w:ascii="ArialMT" w:hAnsi="ArialMT" w:cs="ArialMT"/>
          <w:sz w:val="20"/>
          <w:szCs w:val="20"/>
        </w:rPr>
        <w:tab/>
        <w:t>Flexibler Einsatz von Zusatzscheinwerfern durch das in die Decke integrierte Stromschienensystem</w:t>
      </w:r>
    </w:p>
    <w:p w14:paraId="297BACBF" w14:textId="77777777" w:rsidR="00173F19" w:rsidRDefault="00173F19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</w:p>
    <w:p w14:paraId="089EDDB4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Die Räume bieten Tageslicht</w:t>
      </w:r>
      <w:r w:rsidR="00173F19">
        <w:rPr>
          <w:rFonts w:ascii="ArialMT" w:hAnsi="ArialMT" w:cs="ArialMT"/>
          <w:sz w:val="20"/>
          <w:szCs w:val="20"/>
        </w:rPr>
        <w:t xml:space="preserve"> (außer Raum 4)</w:t>
      </w:r>
      <w:r>
        <w:rPr>
          <w:rFonts w:ascii="ArialMT" w:hAnsi="ArialMT" w:cs="ArialMT"/>
          <w:sz w:val="20"/>
          <w:szCs w:val="20"/>
        </w:rPr>
        <w:t>, können jedoch bei Bedarf auf Knopfdruck komplett</w:t>
      </w:r>
    </w:p>
    <w:p w14:paraId="51ABEC5A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verdunkelt werden</w:t>
      </w:r>
      <w:r w:rsidR="00173F19">
        <w:rPr>
          <w:rFonts w:ascii="ArialMT" w:hAnsi="ArialMT" w:cs="ArialMT"/>
          <w:sz w:val="20"/>
          <w:szCs w:val="20"/>
        </w:rPr>
        <w:t>.</w:t>
      </w:r>
    </w:p>
    <w:p w14:paraId="4B9707BF" w14:textId="77777777" w:rsidR="00173F19" w:rsidRDefault="00173F1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C10F610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Präsentationstechnik:</w:t>
      </w:r>
    </w:p>
    <w:p w14:paraId="31BCAF30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2E998327" w14:textId="5EAA3E76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Leinwand: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Fest</w:t>
      </w:r>
      <w:r w:rsidR="00557B4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 xml:space="preserve">installierte Rollleinwand 2 </w:t>
      </w:r>
      <w:r w:rsidR="00557B41">
        <w:rPr>
          <w:rFonts w:ascii="ArialMT" w:hAnsi="ArialMT" w:cs="ArialMT"/>
          <w:sz w:val="20"/>
          <w:szCs w:val="20"/>
        </w:rPr>
        <w:t>x</w:t>
      </w:r>
      <w:r>
        <w:rPr>
          <w:rFonts w:ascii="ArialMT" w:hAnsi="ArialMT" w:cs="ArialMT"/>
          <w:sz w:val="20"/>
          <w:szCs w:val="20"/>
        </w:rPr>
        <w:t>4 Meter</w:t>
      </w:r>
    </w:p>
    <w:p w14:paraId="52494A48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Präsentationstechnik: </w:t>
      </w:r>
      <w:r>
        <w:rPr>
          <w:rFonts w:ascii="ArialMT" w:hAnsi="ArialMT" w:cs="ArialMT"/>
          <w:sz w:val="20"/>
          <w:szCs w:val="20"/>
        </w:rPr>
        <w:tab/>
        <w:t>Video-/Datenprojektoren zur Darstellung aller üblichen Video- und Grafikstandards bis 1080p</w:t>
      </w:r>
    </w:p>
    <w:p w14:paraId="60B38133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61706195" w14:textId="3338CDF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Ü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bertragungsmöglichkeiten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2F5C8C16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0C77049B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Telekommunikation: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Anschlüsse für schnelle Internetanbindung, Fax und Telefon</w:t>
      </w:r>
    </w:p>
    <w:p w14:paraId="4CF87544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Daten: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61442C">
        <w:rPr>
          <w:rFonts w:ascii="ArialMT" w:hAnsi="ArialMT" w:cs="ArialMT"/>
          <w:sz w:val="20"/>
          <w:szCs w:val="20"/>
        </w:rPr>
        <w:t xml:space="preserve">Datenkabelnetz </w:t>
      </w:r>
      <w:r>
        <w:rPr>
          <w:rFonts w:ascii="ArialMT" w:hAnsi="ArialMT" w:cs="ArialMT"/>
          <w:sz w:val="20"/>
          <w:szCs w:val="20"/>
        </w:rPr>
        <w:t>CAT5e/</w:t>
      </w:r>
      <w:r w:rsidR="00CC1231">
        <w:rPr>
          <w:rFonts w:ascii="ArialMT" w:hAnsi="ArialMT" w:cs="ArialMT"/>
          <w:sz w:val="20"/>
          <w:szCs w:val="20"/>
        </w:rPr>
        <w:t>CAT6</w:t>
      </w:r>
      <w:r w:rsidR="0061442C">
        <w:rPr>
          <w:rFonts w:ascii="ArialMT" w:hAnsi="ArialMT" w:cs="ArialMT"/>
          <w:sz w:val="20"/>
          <w:szCs w:val="20"/>
        </w:rPr>
        <w:t>, LWL auf Anfrage</w:t>
      </w:r>
    </w:p>
    <w:p w14:paraId="72B78C10" w14:textId="4EFABCA2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Ton: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Symmetrische Tonleitungen, digitale Anbindung über CAT6</w:t>
      </w:r>
    </w:p>
    <w:p w14:paraId="06854444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TV/Sat: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Anschluss für Kabelfernsehen und hauseigenen Sender</w:t>
      </w:r>
    </w:p>
    <w:p w14:paraId="4198A152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7719E9C" w14:textId="5A828DAC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tromanschlüsse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7CDE75A6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D545D3C" w14:textId="26CF0B59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230V-Stromanschluss: </w:t>
      </w:r>
      <w:r w:rsidR="0061442C">
        <w:rPr>
          <w:rFonts w:ascii="ArialMT" w:hAnsi="ArialMT" w:cs="ArialMT"/>
          <w:sz w:val="20"/>
          <w:szCs w:val="20"/>
        </w:rPr>
        <w:tab/>
      </w:r>
      <w:r w:rsidR="0061442C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16A-Schu</w:t>
      </w:r>
      <w:r w:rsidR="00557B41">
        <w:rPr>
          <w:rFonts w:ascii="ArialMT" w:hAnsi="ArialMT" w:cs="ArialMT"/>
          <w:sz w:val="20"/>
          <w:szCs w:val="20"/>
        </w:rPr>
        <w:t>K</w:t>
      </w:r>
      <w:r>
        <w:rPr>
          <w:rFonts w:ascii="ArialMT" w:hAnsi="ArialMT" w:cs="ArialMT"/>
          <w:sz w:val="20"/>
          <w:szCs w:val="20"/>
        </w:rPr>
        <w:t>o</w:t>
      </w:r>
      <w:r w:rsidR="00557B41">
        <w:rPr>
          <w:rFonts w:ascii="ArialMT" w:hAnsi="ArialMT" w:cs="ArialMT"/>
          <w:sz w:val="20"/>
          <w:szCs w:val="20"/>
        </w:rPr>
        <w:t>-S</w:t>
      </w:r>
      <w:r>
        <w:rPr>
          <w:rFonts w:ascii="ArialMT" w:hAnsi="ArialMT" w:cs="ArialMT"/>
          <w:sz w:val="20"/>
          <w:szCs w:val="20"/>
        </w:rPr>
        <w:t>teckdosen sind flächendeckend verteilt</w:t>
      </w:r>
    </w:p>
    <w:p w14:paraId="2889B16C" w14:textId="6FF31C36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400V-Stromanschluss: </w:t>
      </w:r>
      <w:r w:rsidR="0061442C">
        <w:rPr>
          <w:rFonts w:ascii="ArialMT" w:hAnsi="ArialMT" w:cs="ArialMT"/>
          <w:sz w:val="20"/>
          <w:szCs w:val="20"/>
        </w:rPr>
        <w:tab/>
      </w:r>
      <w:r w:rsidR="0061442C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Auf Anfrage bis 3 x 32A</w:t>
      </w:r>
      <w:r w:rsidR="0061442C">
        <w:rPr>
          <w:rFonts w:ascii="ArialMT" w:hAnsi="ArialMT" w:cs="ArialMT"/>
          <w:sz w:val="20"/>
          <w:szCs w:val="20"/>
        </w:rPr>
        <w:t xml:space="preserve"> CEE</w:t>
      </w:r>
    </w:p>
    <w:p w14:paraId="456841FE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BB88B3C" w14:textId="6FFD6783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</w:t>
      </w:r>
      <w:r w:rsidR="002C4704">
        <w:rPr>
          <w:rFonts w:ascii="Arial-BoldMT" w:hAnsi="Arial-BoldMT" w:cs="Arial-BoldMT"/>
          <w:b/>
          <w:bCs/>
          <w:sz w:val="20"/>
          <w:szCs w:val="20"/>
        </w:rPr>
        <w:t>onstiges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01C24E19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163ACBA2" w14:textId="77777777" w:rsidR="00806973" w:rsidRPr="00076763" w:rsidRDefault="004277D9" w:rsidP="004277D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Die Räume verfügen über eine separat regelbare Klimatisierung.</w:t>
      </w:r>
    </w:p>
    <w:sectPr w:rsidR="00806973" w:rsidRPr="00076763" w:rsidSect="00806973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B8563" w14:textId="77777777" w:rsidR="002326DA" w:rsidRDefault="002326DA" w:rsidP="002326DA">
      <w:pPr>
        <w:spacing w:after="0" w:line="240" w:lineRule="auto"/>
      </w:pPr>
      <w:r>
        <w:separator/>
      </w:r>
    </w:p>
  </w:endnote>
  <w:endnote w:type="continuationSeparator" w:id="0">
    <w:p w14:paraId="4B619D19" w14:textId="77777777" w:rsidR="002326DA" w:rsidRDefault="002326DA" w:rsidP="00232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153D6" w14:textId="77777777" w:rsidR="002326DA" w:rsidRDefault="002326DA" w:rsidP="002326DA">
      <w:pPr>
        <w:spacing w:after="0" w:line="240" w:lineRule="auto"/>
      </w:pPr>
      <w:r>
        <w:separator/>
      </w:r>
    </w:p>
  </w:footnote>
  <w:footnote w:type="continuationSeparator" w:id="0">
    <w:p w14:paraId="6DE65720" w14:textId="77777777" w:rsidR="002326DA" w:rsidRDefault="002326DA" w:rsidP="00232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A15B9" w14:textId="2175B54F" w:rsidR="002326DA" w:rsidRDefault="002326DA" w:rsidP="002326DA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77D9"/>
    <w:rsid w:val="00076763"/>
    <w:rsid w:val="000F448B"/>
    <w:rsid w:val="00173F19"/>
    <w:rsid w:val="001A4D22"/>
    <w:rsid w:val="001E4A80"/>
    <w:rsid w:val="002326DA"/>
    <w:rsid w:val="002921B1"/>
    <w:rsid w:val="002C4704"/>
    <w:rsid w:val="00396FBD"/>
    <w:rsid w:val="004277D9"/>
    <w:rsid w:val="00557B41"/>
    <w:rsid w:val="00576C40"/>
    <w:rsid w:val="0061442C"/>
    <w:rsid w:val="00676CBB"/>
    <w:rsid w:val="007D2053"/>
    <w:rsid w:val="00806973"/>
    <w:rsid w:val="008A4A02"/>
    <w:rsid w:val="008C1A0A"/>
    <w:rsid w:val="008F5CBB"/>
    <w:rsid w:val="00927BFA"/>
    <w:rsid w:val="00CC1231"/>
    <w:rsid w:val="00CE0D14"/>
    <w:rsid w:val="00D0279C"/>
    <w:rsid w:val="00D1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A278ACE"/>
  <w15:docId w15:val="{DA27B6BB-A53E-4619-8002-0D3886D5F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697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557B4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57B4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57B4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57B4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57B4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7B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7B41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2326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326DA"/>
  </w:style>
  <w:style w:type="paragraph" w:styleId="Fuzeile">
    <w:name w:val="footer"/>
    <w:basedOn w:val="Standard"/>
    <w:link w:val="FuzeileZchn"/>
    <w:uiPriority w:val="99"/>
    <w:unhideWhenUsed/>
    <w:rsid w:val="002326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326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F8E235-1205-4E34-B46B-96A35B62A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Messe Düsseldorf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WendeJ</dc:creator>
  <cp:lastModifiedBy>WendeJ</cp:lastModifiedBy>
  <cp:revision>4</cp:revision>
  <dcterms:created xsi:type="dcterms:W3CDTF">2026-03-25T14:16:00Z</dcterms:created>
  <dcterms:modified xsi:type="dcterms:W3CDTF">2026-03-25T14:38:00Z</dcterms:modified>
</cp:coreProperties>
</file>