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A1AF3" w14:textId="77777777" w:rsidR="0085265F" w:rsidRDefault="009561EE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noProof/>
        </w:rPr>
        <w:pict w14:anchorId="37020F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88.1pt;margin-top:-50.75pt;width:104.85pt;height:36.3pt;z-index:251659264;mso-position-horizontal:absolute;mso-position-horizontal-relative:text;mso-position-vertical:absolute;mso-position-vertical-relative:text;mso-width-relative:page;mso-height-relative:page">
            <v:imagedata r:id="rId4" o:title="CCD_gross_rgb"/>
          </v:shape>
        </w:pict>
      </w:r>
      <w:r w:rsidR="0085265F">
        <w:rPr>
          <w:rFonts w:ascii="Arial-BoldMT" w:hAnsi="Arial-BoldMT" w:cs="Arial-BoldMT"/>
          <w:b/>
          <w:bCs/>
          <w:sz w:val="20"/>
          <w:szCs w:val="20"/>
        </w:rPr>
        <w:t>FEST</w:t>
      </w:r>
      <w:r w:rsidR="00824A6A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85265F">
        <w:rPr>
          <w:rFonts w:ascii="Arial-BoldMT" w:hAnsi="Arial-BoldMT" w:cs="Arial-BoldMT"/>
          <w:b/>
          <w:bCs/>
          <w:sz w:val="20"/>
          <w:szCs w:val="20"/>
        </w:rPr>
        <w:t>INSTALLIERTE TECHNIK RAUM 2</w:t>
      </w:r>
    </w:p>
    <w:p w14:paraId="41788DA8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8DF3469" w14:textId="3702A276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35EA6A79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D0384FC" w14:textId="47C05ADC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Konsole: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 w:rsidR="00C020FA">
        <w:rPr>
          <w:rFonts w:ascii="ArialMT" w:hAnsi="ArialMT" w:cs="ArialMT"/>
          <w:sz w:val="20"/>
          <w:szCs w:val="20"/>
        </w:rPr>
        <w:t>Yamaha DM7</w:t>
      </w:r>
    </w:p>
    <w:p w14:paraId="0B11C05F" w14:textId="009073EA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Lautsprecher: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CODA ViRay 4 Linienstrahler</w:t>
      </w:r>
      <w:r w:rsidR="009D31E2">
        <w:rPr>
          <w:rFonts w:ascii="ArialMT" w:hAnsi="ArialMT" w:cs="ArialMT"/>
          <w:sz w:val="20"/>
          <w:szCs w:val="20"/>
        </w:rPr>
        <w:t xml:space="preserve"> </w:t>
      </w:r>
      <w:r w:rsidR="00824A6A">
        <w:rPr>
          <w:rFonts w:ascii="ArialMT" w:hAnsi="ArialMT" w:cs="ArialMT"/>
          <w:sz w:val="20"/>
          <w:szCs w:val="20"/>
        </w:rPr>
        <w:t>und</w:t>
      </w:r>
      <w:r w:rsidR="009D31E2">
        <w:rPr>
          <w:rFonts w:ascii="ArialMT" w:hAnsi="ArialMT" w:cs="ArialMT"/>
          <w:sz w:val="20"/>
          <w:szCs w:val="20"/>
        </w:rPr>
        <w:t xml:space="preserve"> SC4 Sub</w:t>
      </w:r>
    </w:p>
    <w:p w14:paraId="430DA3B3" w14:textId="463C624A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Monitore: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d&amp;b E</w:t>
      </w:r>
      <w:r w:rsidR="00C020FA">
        <w:rPr>
          <w:rFonts w:ascii="ArialMT" w:hAnsi="ArialMT" w:cs="ArialMT"/>
          <w:sz w:val="20"/>
          <w:szCs w:val="20"/>
        </w:rPr>
        <w:t>8</w:t>
      </w:r>
      <w:r>
        <w:rPr>
          <w:rFonts w:ascii="ArialMT" w:hAnsi="ArialMT" w:cs="ArialMT"/>
          <w:sz w:val="20"/>
          <w:szCs w:val="20"/>
        </w:rPr>
        <w:t xml:space="preserve">, Nexo PS10 </w:t>
      </w:r>
      <w:r w:rsidR="00824A6A">
        <w:rPr>
          <w:rFonts w:ascii="ArialMT" w:hAnsi="ArialMT" w:cs="ArialMT"/>
          <w:sz w:val="20"/>
          <w:szCs w:val="20"/>
        </w:rPr>
        <w:t>und</w:t>
      </w:r>
      <w:r>
        <w:rPr>
          <w:rFonts w:ascii="ArialMT" w:hAnsi="ArialMT" w:cs="ArialMT"/>
          <w:sz w:val="20"/>
          <w:szCs w:val="20"/>
        </w:rPr>
        <w:t xml:space="preserve"> PS15</w:t>
      </w:r>
    </w:p>
    <w:p w14:paraId="7D4DE3CA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Mikrofon</w:t>
      </w:r>
      <w:r w:rsidR="009D31E2">
        <w:rPr>
          <w:rFonts w:ascii="ArialMT" w:hAnsi="ArialMT" w:cs="ArialMT"/>
          <w:sz w:val="20"/>
          <w:szCs w:val="20"/>
        </w:rPr>
        <w:t xml:space="preserve">e: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 w:rsidR="00824A6A">
        <w:rPr>
          <w:rFonts w:ascii="ArialMT" w:hAnsi="ArialMT" w:cs="ArialMT"/>
          <w:sz w:val="20"/>
          <w:szCs w:val="20"/>
        </w:rPr>
        <w:t xml:space="preserve">u.a. von </w:t>
      </w:r>
      <w:r w:rsidR="009D31E2">
        <w:rPr>
          <w:rFonts w:ascii="ArialMT" w:hAnsi="ArialMT" w:cs="ArialMT"/>
          <w:sz w:val="20"/>
          <w:szCs w:val="20"/>
        </w:rPr>
        <w:t>Sennheiser, Shure,</w:t>
      </w:r>
      <w:r w:rsidR="00824A6A">
        <w:rPr>
          <w:rFonts w:ascii="ArialMT" w:hAnsi="ArialMT" w:cs="ArialMT"/>
          <w:sz w:val="20"/>
          <w:szCs w:val="20"/>
        </w:rPr>
        <w:t xml:space="preserve"> und</w:t>
      </w:r>
      <w:r w:rsidR="009D31E2">
        <w:rPr>
          <w:rFonts w:ascii="ArialMT" w:hAnsi="ArialMT" w:cs="ArialMT"/>
          <w:sz w:val="20"/>
          <w:szCs w:val="20"/>
        </w:rPr>
        <w:t xml:space="preserve"> DPA</w:t>
      </w:r>
      <w:r>
        <w:rPr>
          <w:rFonts w:ascii="ArialMT" w:hAnsi="ArialMT" w:cs="ArialMT"/>
          <w:sz w:val="20"/>
          <w:szCs w:val="20"/>
        </w:rPr>
        <w:t xml:space="preserve"> </w:t>
      </w:r>
    </w:p>
    <w:p w14:paraId="3028AD73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Drahtlosanlage: </w:t>
      </w:r>
      <w:r w:rsidR="008F473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8x Sennheiser EM 2000 mit Hand- und Taschensender, erweiterbar</w:t>
      </w:r>
    </w:p>
    <w:p w14:paraId="2392F25D" w14:textId="77777777" w:rsidR="000356DB" w:rsidRDefault="000356DB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Aufnahmegerät:</w:t>
      </w:r>
      <w:r>
        <w:rPr>
          <w:rFonts w:ascii="ArialMT" w:hAnsi="ArialMT" w:cs="ArialMT"/>
          <w:sz w:val="20"/>
          <w:szCs w:val="20"/>
        </w:rPr>
        <w:tab/>
        <w:t>Denon DN-500 R (Aufnahme auf USB Medium/SD Karte)</w:t>
      </w:r>
    </w:p>
    <w:p w14:paraId="5768AE9A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Simultan: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 w:rsidR="00C54B1F">
        <w:rPr>
          <w:rFonts w:ascii="ArialMT" w:hAnsi="ArialMT" w:cs="ArialMT"/>
          <w:sz w:val="20"/>
          <w:szCs w:val="20"/>
        </w:rPr>
        <w:t>1x Dolmetscherkabine</w:t>
      </w:r>
    </w:p>
    <w:p w14:paraId="65FF3B76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B98FED4" w14:textId="01DFFC36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bertragungstechnik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774C025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4FBF69A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 w:rsidR="008F473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Anschlüsse für schnelle Internetanbindung, Fax und Telefon</w:t>
      </w:r>
    </w:p>
    <w:p w14:paraId="71303D65" w14:textId="77777777" w:rsidR="0085265F" w:rsidRDefault="0085265F" w:rsidP="008F473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 w:rsidR="00C54B1F">
        <w:rPr>
          <w:rFonts w:ascii="ArialMT" w:hAnsi="ArialMT" w:cs="ArialMT"/>
          <w:sz w:val="20"/>
          <w:szCs w:val="20"/>
        </w:rPr>
        <w:tab/>
      </w:r>
      <w:r w:rsidR="00C54B1F">
        <w:rPr>
          <w:rFonts w:ascii="ArialMT" w:hAnsi="ArialMT" w:cs="ArialMT"/>
          <w:sz w:val="20"/>
          <w:szCs w:val="20"/>
        </w:rPr>
        <w:tab/>
      </w:r>
      <w:r w:rsidR="00C54B1F">
        <w:rPr>
          <w:rFonts w:ascii="ArialMT" w:hAnsi="ArialMT" w:cs="ArialMT"/>
          <w:sz w:val="20"/>
          <w:szCs w:val="20"/>
        </w:rPr>
        <w:tab/>
        <w:t>Datenkabelnetz (CAT7</w:t>
      </w:r>
      <w:r w:rsidR="008F473B">
        <w:rPr>
          <w:rFonts w:ascii="ArialMT" w:hAnsi="ArialMT" w:cs="ArialMT"/>
          <w:sz w:val="20"/>
          <w:szCs w:val="20"/>
        </w:rPr>
        <w:t>), Glasfaseranbindung (Multi- und Singlemode)</w:t>
      </w:r>
    </w:p>
    <w:p w14:paraId="62B04885" w14:textId="77777777" w:rsidR="0085265F" w:rsidRDefault="0085265F" w:rsidP="008F473B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 w:rsidR="008F473B">
        <w:rPr>
          <w:rFonts w:ascii="ArialMT" w:hAnsi="ArialMT" w:cs="ArialMT"/>
          <w:sz w:val="20"/>
          <w:szCs w:val="20"/>
        </w:rPr>
        <w:tab/>
      </w:r>
      <w:r w:rsidR="0026130E">
        <w:rPr>
          <w:rFonts w:ascii="ArialMT" w:hAnsi="ArialMT" w:cs="ArialMT"/>
          <w:sz w:val="20"/>
          <w:szCs w:val="20"/>
        </w:rPr>
        <w:t>56</w:t>
      </w:r>
      <w:r w:rsidR="00B84CEE">
        <w:rPr>
          <w:rFonts w:ascii="ArialMT" w:hAnsi="ArialMT" w:cs="ArialMT"/>
          <w:sz w:val="20"/>
          <w:szCs w:val="20"/>
        </w:rPr>
        <w:t>x XLR (Bühne-Regie)</w:t>
      </w:r>
      <w:r w:rsidR="008F473B">
        <w:rPr>
          <w:rFonts w:ascii="ArialMT" w:hAnsi="ArialMT" w:cs="ArialMT"/>
          <w:sz w:val="20"/>
          <w:szCs w:val="20"/>
        </w:rPr>
        <w:t>, Anbindung digitaler Audi</w:t>
      </w:r>
      <w:r w:rsidR="00C54B1F">
        <w:rPr>
          <w:rFonts w:ascii="ArialMT" w:hAnsi="ArialMT" w:cs="ArialMT"/>
          <w:sz w:val="20"/>
          <w:szCs w:val="20"/>
        </w:rPr>
        <w:t>owandler (Stageboxen) über CAT7</w:t>
      </w:r>
      <w:r w:rsidR="008F473B">
        <w:rPr>
          <w:rFonts w:ascii="ArialMT" w:hAnsi="ArialMT" w:cs="ArialMT"/>
          <w:sz w:val="20"/>
          <w:szCs w:val="20"/>
        </w:rPr>
        <w:t>/LWL möglich</w:t>
      </w:r>
    </w:p>
    <w:p w14:paraId="1FDB07D6" w14:textId="77777777" w:rsidR="0085265F" w:rsidRDefault="0085265F" w:rsidP="008F473B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Video: </w:t>
      </w:r>
      <w:r w:rsidR="008F473B">
        <w:rPr>
          <w:rFonts w:ascii="ArialMT" w:hAnsi="ArialMT" w:cs="ArialMT"/>
          <w:sz w:val="20"/>
          <w:szCs w:val="20"/>
        </w:rPr>
        <w:tab/>
        <w:t>Anbindung an vorhandenes Videoleitungsnetz (</w:t>
      </w:r>
      <w:r w:rsidR="00C54B1F">
        <w:rPr>
          <w:rFonts w:ascii="ArialMT" w:hAnsi="ArialMT" w:cs="ArialMT"/>
          <w:sz w:val="20"/>
          <w:szCs w:val="20"/>
        </w:rPr>
        <w:t>LWL ,Cat7</w:t>
      </w:r>
      <w:r w:rsidR="00AC1331">
        <w:rPr>
          <w:rFonts w:ascii="ArialMT" w:hAnsi="ArialMT" w:cs="ArialMT"/>
          <w:sz w:val="20"/>
          <w:szCs w:val="20"/>
        </w:rPr>
        <w:t xml:space="preserve">, </w:t>
      </w:r>
      <w:r w:rsidR="008F473B">
        <w:rPr>
          <w:rFonts w:ascii="ArialMT" w:hAnsi="ArialMT" w:cs="ArialMT"/>
          <w:sz w:val="20"/>
          <w:szCs w:val="20"/>
        </w:rPr>
        <w:t>RG</w:t>
      </w:r>
      <w:r w:rsidR="00C54B1F">
        <w:rPr>
          <w:rFonts w:ascii="ArialMT" w:hAnsi="ArialMT" w:cs="ArialMT"/>
          <w:sz w:val="20"/>
          <w:szCs w:val="20"/>
        </w:rPr>
        <w:t>B/HV</w:t>
      </w:r>
      <w:r w:rsidR="008F473B">
        <w:rPr>
          <w:rFonts w:ascii="ArialMT" w:hAnsi="ArialMT" w:cs="ArialMT"/>
          <w:sz w:val="20"/>
          <w:szCs w:val="20"/>
        </w:rPr>
        <w:t>, SDI)</w:t>
      </w:r>
    </w:p>
    <w:p w14:paraId="30C85756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Anschluss für Kabelfernsehen und</w:t>
      </w:r>
      <w:r w:rsidR="008F473B">
        <w:rPr>
          <w:rFonts w:ascii="ArialMT" w:hAnsi="ArialMT" w:cs="ArialMT"/>
          <w:sz w:val="20"/>
          <w:szCs w:val="20"/>
        </w:rPr>
        <w:t xml:space="preserve"> hauseigene</w:t>
      </w:r>
      <w:r>
        <w:rPr>
          <w:rFonts w:ascii="ArialMT" w:hAnsi="ArialMT" w:cs="ArialMT"/>
          <w:sz w:val="20"/>
          <w:szCs w:val="20"/>
        </w:rPr>
        <w:t xml:space="preserve"> Sender</w:t>
      </w:r>
    </w:p>
    <w:p w14:paraId="10CB59BC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43E2C74" w14:textId="4137A256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L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ichttechnik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03C4FF5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64D44078" w14:textId="03F29B50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Lichtpult: </w:t>
      </w:r>
      <w:r w:rsidR="008F473B">
        <w:rPr>
          <w:rFonts w:ascii="ArialMT" w:hAnsi="ArialMT" w:cs="ArialMT"/>
          <w:sz w:val="20"/>
          <w:szCs w:val="20"/>
        </w:rPr>
        <w:tab/>
      </w:r>
      <w:r w:rsidR="008F473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 xml:space="preserve">MA Lighting grandMA </w:t>
      </w:r>
      <w:r w:rsidR="00C020FA">
        <w:rPr>
          <w:rFonts w:ascii="ArialMT" w:hAnsi="ArialMT" w:cs="ArialMT"/>
          <w:sz w:val="20"/>
          <w:szCs w:val="20"/>
        </w:rPr>
        <w:t>3 Compact XT</w:t>
      </w:r>
    </w:p>
    <w:p w14:paraId="3DBA2CF6" w14:textId="76CE26F5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Bühnenbeleuchtung: </w:t>
      </w:r>
      <w:r w:rsidR="008F473B">
        <w:rPr>
          <w:rFonts w:ascii="ArialMT" w:hAnsi="ArialMT" w:cs="ArialMT"/>
          <w:sz w:val="20"/>
          <w:szCs w:val="20"/>
        </w:rPr>
        <w:tab/>
      </w:r>
      <w:r w:rsidR="00C020FA">
        <w:rPr>
          <w:rFonts w:ascii="ArialMT" w:hAnsi="ArialMT" w:cs="ArialMT"/>
          <w:sz w:val="20"/>
          <w:szCs w:val="20"/>
        </w:rPr>
        <w:t>12x ARRI L7-C Stufenlinsenscheinwerfer</w:t>
      </w:r>
    </w:p>
    <w:p w14:paraId="3149533A" w14:textId="5F2D35E7" w:rsidR="00C020FA" w:rsidRDefault="00C020FA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Effektlicht: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LED</w:t>
      </w:r>
      <w:r w:rsidR="00DE549F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Lichtbänder als indirekte Beleuchtung (RGBW)</w:t>
      </w:r>
    </w:p>
    <w:p w14:paraId="2A5BAC64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9F135B2" w14:textId="5D45BDFD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ühnentechnik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55A5BE70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5287A12F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Bühnenbelastbarkeit: </w:t>
      </w:r>
      <w:r w:rsidR="000356DB">
        <w:rPr>
          <w:rFonts w:ascii="ArialMT" w:hAnsi="ArialMT" w:cs="ArialMT"/>
          <w:sz w:val="20"/>
          <w:szCs w:val="20"/>
        </w:rPr>
        <w:tab/>
      </w:r>
      <w:r w:rsidR="00C54B1F">
        <w:rPr>
          <w:rFonts w:ascii="ArialMT" w:hAnsi="ArialMT" w:cs="ArialMT"/>
          <w:sz w:val="20"/>
          <w:szCs w:val="20"/>
        </w:rPr>
        <w:t>5</w:t>
      </w:r>
      <w:r>
        <w:rPr>
          <w:rFonts w:ascii="ArialMT" w:hAnsi="ArialMT" w:cs="ArialMT"/>
          <w:sz w:val="20"/>
          <w:szCs w:val="20"/>
        </w:rPr>
        <w:t>00kg / m²</w:t>
      </w:r>
    </w:p>
    <w:p w14:paraId="383F6164" w14:textId="3B8CD287" w:rsidR="0085265F" w:rsidRDefault="00C020FA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Obermaschinerie</w:t>
      </w:r>
      <w:r w:rsidR="0085265F">
        <w:rPr>
          <w:rFonts w:ascii="ArialMT" w:hAnsi="ArialMT" w:cs="ArialMT"/>
          <w:sz w:val="20"/>
          <w:szCs w:val="20"/>
        </w:rPr>
        <w:t xml:space="preserve">: </w:t>
      </w:r>
      <w:r w:rsidR="000356D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Festinstallierte Traversenstrecken an Motorkettenzügen C1</w:t>
      </w:r>
    </w:p>
    <w:p w14:paraId="72880095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68B4A5D" w14:textId="56A3DCFA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8B0C3E8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05840E6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230V- Stromanschluss: 16A-Schu</w:t>
      </w:r>
      <w:r w:rsidR="00824A6A">
        <w:rPr>
          <w:rFonts w:ascii="ArialMT" w:hAnsi="ArialMT" w:cs="ArialMT"/>
          <w:sz w:val="20"/>
          <w:szCs w:val="20"/>
        </w:rPr>
        <w:t>K</w:t>
      </w:r>
      <w:r>
        <w:rPr>
          <w:rFonts w:ascii="ArialMT" w:hAnsi="ArialMT" w:cs="ArialMT"/>
          <w:sz w:val="20"/>
          <w:szCs w:val="20"/>
        </w:rPr>
        <w:t>o</w:t>
      </w:r>
      <w:r w:rsidR="00824A6A">
        <w:rPr>
          <w:rFonts w:ascii="ArialMT" w:hAnsi="ArialMT" w:cs="ArialMT"/>
          <w:sz w:val="20"/>
          <w:szCs w:val="20"/>
        </w:rPr>
        <w:t>-S</w:t>
      </w:r>
      <w:r>
        <w:rPr>
          <w:rFonts w:ascii="ArialMT" w:hAnsi="ArialMT" w:cs="ArialMT"/>
          <w:sz w:val="20"/>
          <w:szCs w:val="20"/>
        </w:rPr>
        <w:t>teckdosen sind flächendeckend verteilt</w:t>
      </w:r>
    </w:p>
    <w:p w14:paraId="54BE7213" w14:textId="77777777" w:rsidR="0085265F" w:rsidRPr="0026130E" w:rsidRDefault="000356DB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26130E">
        <w:rPr>
          <w:rFonts w:ascii="ArialMT" w:hAnsi="ArialMT" w:cs="ArialMT"/>
          <w:sz w:val="20"/>
          <w:szCs w:val="20"/>
        </w:rPr>
        <w:t xml:space="preserve">400V- Stromanschluss: </w:t>
      </w:r>
      <w:r w:rsidRPr="0026130E">
        <w:rPr>
          <w:rFonts w:ascii="ArialMT" w:hAnsi="ArialMT" w:cs="ArialMT"/>
          <w:sz w:val="20"/>
          <w:szCs w:val="20"/>
        </w:rPr>
        <w:tab/>
        <w:t>4</w:t>
      </w:r>
      <w:r w:rsidR="0085265F" w:rsidRPr="0026130E">
        <w:rPr>
          <w:rFonts w:ascii="ArialMT" w:hAnsi="ArialMT" w:cs="ArialMT"/>
          <w:sz w:val="20"/>
          <w:szCs w:val="20"/>
        </w:rPr>
        <w:t xml:space="preserve"> x 63A CEE</w:t>
      </w:r>
    </w:p>
    <w:p w14:paraId="292B176D" w14:textId="77777777" w:rsidR="0085265F" w:rsidRPr="0026130E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52E6E43" w14:textId="27835F98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räsentationstechnik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1148ECFD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35B86813" w14:textId="77777777" w:rsidR="0085265F" w:rsidRDefault="0085265F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 w:rsidR="000356DB">
        <w:rPr>
          <w:rFonts w:ascii="ArialMT" w:hAnsi="ArialMT" w:cs="ArialMT"/>
          <w:sz w:val="20"/>
          <w:szCs w:val="20"/>
        </w:rPr>
        <w:tab/>
      </w:r>
      <w:r w:rsidR="000356DB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Festinstallierte Leinwand 7m x 3,5m</w:t>
      </w:r>
    </w:p>
    <w:p w14:paraId="051A45E4" w14:textId="0381DCBB" w:rsidR="007835C1" w:rsidRDefault="007835C1" w:rsidP="0085265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Projektionsabstand bei Projektion aus der Regie: 26,9m</w:t>
      </w:r>
    </w:p>
    <w:p w14:paraId="2B56E52D" w14:textId="52522F4B" w:rsidR="003206AD" w:rsidRPr="000356DB" w:rsidRDefault="0085265F" w:rsidP="003206AD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Projek</w:t>
      </w:r>
      <w:r w:rsidR="009B3F57">
        <w:rPr>
          <w:rFonts w:ascii="ArialMT" w:hAnsi="ArialMT" w:cs="ArialMT"/>
          <w:sz w:val="20"/>
          <w:szCs w:val="20"/>
        </w:rPr>
        <w:t>tor</w:t>
      </w:r>
      <w:r>
        <w:rPr>
          <w:rFonts w:ascii="ArialMT" w:hAnsi="ArialMT" w:cs="ArialMT"/>
          <w:sz w:val="20"/>
          <w:szCs w:val="20"/>
        </w:rPr>
        <w:t xml:space="preserve">: </w:t>
      </w:r>
      <w:r w:rsidR="000356DB">
        <w:rPr>
          <w:rFonts w:ascii="ArialMT" w:hAnsi="ArialMT" w:cs="ArialMT"/>
          <w:sz w:val="20"/>
          <w:szCs w:val="20"/>
        </w:rPr>
        <w:tab/>
      </w:r>
      <w:r w:rsidR="009B3F57">
        <w:rPr>
          <w:rFonts w:ascii="ArialMT" w:hAnsi="ArialMT" w:cs="ArialMT"/>
          <w:sz w:val="20"/>
          <w:szCs w:val="20"/>
        </w:rPr>
        <w:t>Panasonic PT-RZ24KEJ</w:t>
      </w:r>
    </w:p>
    <w:p w14:paraId="3FA2BA5A" w14:textId="77777777" w:rsidR="003206AD" w:rsidRDefault="003206AD" w:rsidP="003206A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0D3E1B7" w14:textId="77777777" w:rsidR="003206AD" w:rsidRDefault="003206AD" w:rsidP="003206A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B870D36" w14:textId="0F0FE81D" w:rsidR="003206AD" w:rsidRDefault="003206AD" w:rsidP="003206A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K</w:t>
      </w:r>
      <w:r w:rsidR="00C020FA">
        <w:rPr>
          <w:rFonts w:ascii="Arial-BoldMT" w:hAnsi="Arial-BoldMT" w:cs="Arial-BoldMT"/>
          <w:b/>
          <w:bCs/>
          <w:sz w:val="20"/>
          <w:szCs w:val="20"/>
        </w:rPr>
        <w:t>ommunikation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712A164" w14:textId="77777777" w:rsidR="003206AD" w:rsidRDefault="003206AD" w:rsidP="003206A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30C64BD3" w14:textId="77777777" w:rsidR="00C54B1F" w:rsidRDefault="00C54B1F" w:rsidP="00C54B1F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Interkom: </w:t>
      </w:r>
      <w:r>
        <w:rPr>
          <w:rFonts w:ascii="ArialMT" w:hAnsi="ArialMT" w:cs="ArialMT"/>
          <w:sz w:val="20"/>
          <w:szCs w:val="20"/>
        </w:rPr>
        <w:tab/>
        <w:t>Riedel Intercom zur Verbindung der Regien, Bühnen, Ü-Wagen und mobilen Arbeitsplätzen</w:t>
      </w:r>
    </w:p>
    <w:p w14:paraId="4257B6F8" w14:textId="77777777" w:rsidR="00C54B1F" w:rsidRDefault="00C54B1F" w:rsidP="00C54B1F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 Interkom: </w:t>
      </w:r>
      <w:r>
        <w:rPr>
          <w:rFonts w:ascii="ArialMT" w:hAnsi="ArialMT" w:cs="ArialMT"/>
          <w:sz w:val="20"/>
          <w:szCs w:val="20"/>
        </w:rPr>
        <w:tab/>
        <w:t xml:space="preserve">Riedel </w:t>
      </w:r>
      <w:r w:rsidR="00824A6A">
        <w:rPr>
          <w:rFonts w:ascii="ArialMT" w:hAnsi="ArialMT" w:cs="ArialMT"/>
          <w:sz w:val="20"/>
          <w:szCs w:val="20"/>
        </w:rPr>
        <w:t>D</w:t>
      </w:r>
      <w:r>
        <w:rPr>
          <w:rFonts w:ascii="ArialMT" w:hAnsi="ArialMT" w:cs="ArialMT"/>
          <w:sz w:val="20"/>
          <w:szCs w:val="20"/>
        </w:rPr>
        <w:t>rahtlos</w:t>
      </w:r>
      <w:r w:rsidR="00824A6A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Interface zur Anbindung an Motorola</w:t>
      </w:r>
      <w:r w:rsidR="007A22EB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Digital-Funkgeräte</w:t>
      </w:r>
    </w:p>
    <w:p w14:paraId="55BCFA74" w14:textId="69C2B036" w:rsidR="007835C1" w:rsidRPr="00076763" w:rsidRDefault="007835C1" w:rsidP="00C54B1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Riedel Bolero flächendeckend im Gebäude</w:t>
      </w:r>
    </w:p>
    <w:p w14:paraId="3A130F5A" w14:textId="77777777" w:rsidR="00C54B1F" w:rsidRPr="00BA4539" w:rsidRDefault="00C54B1F" w:rsidP="00C54B1F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</w:p>
    <w:p w14:paraId="0840BF93" w14:textId="77777777" w:rsidR="00C54B1F" w:rsidRDefault="00C54B1F" w:rsidP="003206A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sectPr w:rsidR="00C54B1F" w:rsidSect="008069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265F"/>
    <w:rsid w:val="000356DB"/>
    <w:rsid w:val="00076763"/>
    <w:rsid w:val="000E75F4"/>
    <w:rsid w:val="000F448B"/>
    <w:rsid w:val="001A4D22"/>
    <w:rsid w:val="001E4A80"/>
    <w:rsid w:val="0026130E"/>
    <w:rsid w:val="002708D7"/>
    <w:rsid w:val="002921B1"/>
    <w:rsid w:val="003206AD"/>
    <w:rsid w:val="00676CBB"/>
    <w:rsid w:val="007835C1"/>
    <w:rsid w:val="007A22EB"/>
    <w:rsid w:val="007D2053"/>
    <w:rsid w:val="00806973"/>
    <w:rsid w:val="00824A6A"/>
    <w:rsid w:val="0085265F"/>
    <w:rsid w:val="008A4A02"/>
    <w:rsid w:val="008F473B"/>
    <w:rsid w:val="009561EE"/>
    <w:rsid w:val="009B3F57"/>
    <w:rsid w:val="009D31E2"/>
    <w:rsid w:val="00AC1331"/>
    <w:rsid w:val="00B84CEE"/>
    <w:rsid w:val="00B96407"/>
    <w:rsid w:val="00C020FA"/>
    <w:rsid w:val="00C54B1F"/>
    <w:rsid w:val="00D1676E"/>
    <w:rsid w:val="00DE549F"/>
    <w:rsid w:val="00E8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C54626E"/>
  <w15:docId w15:val="{68F61138-D640-4575-8C50-12A123368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4</cp:revision>
  <dcterms:created xsi:type="dcterms:W3CDTF">2026-03-25T14:53:00Z</dcterms:created>
  <dcterms:modified xsi:type="dcterms:W3CDTF">2026-03-25T15:44:00Z</dcterms:modified>
</cp:coreProperties>
</file>